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9E" w:rsidRDefault="0096439E" w:rsidP="0096439E">
      <w:pPr>
        <w:jc w:val="center"/>
        <w:rPr>
          <w:b/>
          <w:color w:val="333300"/>
          <w:sz w:val="40"/>
          <w:szCs w:val="40"/>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3754120</wp:posOffset>
            </wp:positionH>
            <wp:positionV relativeFrom="paragraph">
              <wp:posOffset>635</wp:posOffset>
            </wp:positionV>
            <wp:extent cx="2501900" cy="1668145"/>
            <wp:effectExtent l="0" t="0" r="0" b="8255"/>
            <wp:wrapTight wrapText="bothSides">
              <wp:wrapPolygon edited="0">
                <wp:start x="0" y="0"/>
                <wp:lineTo x="0" y="21460"/>
                <wp:lineTo x="21381" y="21460"/>
                <wp:lineTo x="21381" y="0"/>
                <wp:lineTo x="0" y="0"/>
              </wp:wrapPolygon>
            </wp:wrapTight>
            <wp:docPr id="1" name="Picture 1" descr="http://s.hswstatic.com/gif/did-egyptians-build-sphinx-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did-egyptians-build-sphinx-orig.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0190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33300"/>
          <w:sz w:val="40"/>
          <w:szCs w:val="40"/>
        </w:rPr>
        <w:t>World History Syllabus</w:t>
      </w:r>
    </w:p>
    <w:p w:rsidR="0096439E" w:rsidRPr="00DF20EF" w:rsidRDefault="0096439E" w:rsidP="0096439E">
      <w:pPr>
        <w:jc w:val="center"/>
        <w:rPr>
          <w:b/>
          <w:color w:val="333300"/>
          <w:sz w:val="40"/>
          <w:szCs w:val="40"/>
        </w:rPr>
      </w:pPr>
      <w:r>
        <w:rPr>
          <w:b/>
          <w:color w:val="333300"/>
          <w:sz w:val="40"/>
          <w:szCs w:val="40"/>
        </w:rPr>
        <w:t>Spring 2018</w:t>
      </w:r>
    </w:p>
    <w:p w:rsidR="0096439E" w:rsidRPr="00DF20EF" w:rsidRDefault="0096439E" w:rsidP="0096439E">
      <w:pPr>
        <w:rPr>
          <w:color w:val="333300"/>
        </w:rPr>
      </w:pPr>
    </w:p>
    <w:p w:rsidR="0096439E" w:rsidRDefault="0096439E" w:rsidP="0096439E">
      <w:pPr>
        <w:rPr>
          <w:color w:val="333300"/>
        </w:rPr>
      </w:pPr>
      <w:r w:rsidRPr="00DF20EF">
        <w:rPr>
          <w:color w:val="333300"/>
        </w:rPr>
        <w:t xml:space="preserve">Mr. </w:t>
      </w:r>
      <w:r>
        <w:rPr>
          <w:color w:val="333300"/>
        </w:rPr>
        <w:t>Ryan Ferrin</w:t>
      </w:r>
      <w:r w:rsidRPr="00DF20EF">
        <w:rPr>
          <w:color w:val="333300"/>
        </w:rPr>
        <w:tab/>
      </w:r>
      <w:r w:rsidRPr="00DF20EF">
        <w:rPr>
          <w:color w:val="333300"/>
        </w:rPr>
        <w:tab/>
      </w:r>
      <w:r w:rsidRPr="00DF20EF">
        <w:rPr>
          <w:color w:val="333300"/>
        </w:rPr>
        <w:tab/>
      </w:r>
      <w:r w:rsidRPr="00DF20EF">
        <w:rPr>
          <w:color w:val="333300"/>
        </w:rPr>
        <w:tab/>
      </w:r>
    </w:p>
    <w:p w:rsidR="0096439E" w:rsidRPr="00DF20EF" w:rsidRDefault="0096439E" w:rsidP="0096439E">
      <w:pPr>
        <w:rPr>
          <w:color w:val="333300"/>
        </w:rPr>
      </w:pPr>
      <w:r w:rsidRPr="00DF20EF">
        <w:rPr>
          <w:color w:val="333300"/>
        </w:rPr>
        <w:t xml:space="preserve">Email: </w:t>
      </w:r>
      <w:r>
        <w:rPr>
          <w:color w:val="333300"/>
        </w:rPr>
        <w:t>ryan.ferrin@marquette.edu</w:t>
      </w:r>
    </w:p>
    <w:p w:rsidR="0096439E" w:rsidRDefault="0096439E" w:rsidP="0096439E">
      <w:pPr>
        <w:rPr>
          <w:color w:val="333300"/>
        </w:rPr>
      </w:pPr>
      <w:r>
        <w:rPr>
          <w:color w:val="333300"/>
        </w:rPr>
        <w:t>Periods: 2 &amp; 3</w:t>
      </w:r>
      <w:r>
        <w:rPr>
          <w:color w:val="333300"/>
        </w:rPr>
        <w:tab/>
      </w:r>
      <w:r>
        <w:rPr>
          <w:color w:val="333300"/>
        </w:rPr>
        <w:tab/>
      </w:r>
      <w:r>
        <w:rPr>
          <w:color w:val="333300"/>
        </w:rPr>
        <w:tab/>
      </w:r>
      <w:r w:rsidRPr="00DF20EF">
        <w:rPr>
          <w:color w:val="333300"/>
        </w:rPr>
        <w:tab/>
      </w:r>
    </w:p>
    <w:p w:rsidR="0096439E" w:rsidRDefault="0096439E" w:rsidP="0096439E">
      <w:pPr>
        <w:rPr>
          <w:color w:val="333300"/>
        </w:rPr>
      </w:pPr>
      <w:r w:rsidRPr="00DF20EF">
        <w:rPr>
          <w:color w:val="333300"/>
        </w:rPr>
        <w:t>Room</w:t>
      </w:r>
      <w:r>
        <w:rPr>
          <w:color w:val="333300"/>
        </w:rPr>
        <w:t>: 206</w:t>
      </w:r>
    </w:p>
    <w:p w:rsidR="0096439E" w:rsidRDefault="0096439E" w:rsidP="0096439E">
      <w:pPr>
        <w:rPr>
          <w:color w:val="333300"/>
        </w:rPr>
      </w:pPr>
      <w:r>
        <w:rPr>
          <w:color w:val="333300"/>
        </w:rPr>
        <w:t>Phone: 414-933-7220 ext. 3176</w:t>
      </w:r>
    </w:p>
    <w:p w:rsidR="0096439E" w:rsidRDefault="0096439E" w:rsidP="0096439E">
      <w:pPr>
        <w:rPr>
          <w:color w:val="333300"/>
        </w:rPr>
      </w:pPr>
    </w:p>
    <w:p w:rsidR="0096439E" w:rsidRDefault="0096439E" w:rsidP="0096439E">
      <w:pPr>
        <w:rPr>
          <w:color w:val="333300"/>
        </w:rPr>
      </w:pPr>
      <w:r w:rsidRPr="00DF20EF">
        <w:rPr>
          <w:color w:val="333300"/>
        </w:rPr>
        <w:t>Office Hours:</w:t>
      </w:r>
      <w:r>
        <w:rPr>
          <w:color w:val="333300"/>
        </w:rPr>
        <w:tab/>
        <w:t>Before &amp; after school, or by appointment.</w:t>
      </w:r>
      <w:r>
        <w:rPr>
          <w:color w:val="333300"/>
        </w:rPr>
        <w:tab/>
      </w:r>
    </w:p>
    <w:p w:rsidR="0096439E" w:rsidRDefault="0096439E" w:rsidP="0096439E">
      <w:pPr>
        <w:rPr>
          <w:color w:val="333300"/>
        </w:rPr>
      </w:pPr>
    </w:p>
    <w:p w:rsidR="0096439E" w:rsidRDefault="0096439E" w:rsidP="0096439E">
      <w:pPr>
        <w:pStyle w:val="BodyTextIndent"/>
        <w:ind w:left="2880" w:hanging="2880"/>
        <w:rPr>
          <w:color w:val="333300"/>
        </w:rPr>
      </w:pPr>
      <w:r w:rsidRPr="00DF20EF">
        <w:rPr>
          <w:color w:val="333300"/>
        </w:rPr>
        <w:t>Text</w:t>
      </w:r>
      <w:r>
        <w:rPr>
          <w:color w:val="333300"/>
        </w:rPr>
        <w:t>s</w:t>
      </w:r>
      <w:r w:rsidRPr="00DF20EF">
        <w:rPr>
          <w:color w:val="333300"/>
        </w:rPr>
        <w:t>:</w:t>
      </w:r>
      <w:r>
        <w:rPr>
          <w:color w:val="333300"/>
        </w:rPr>
        <w:t xml:space="preserve">  </w:t>
      </w:r>
      <w:r>
        <w:rPr>
          <w:color w:val="333300"/>
        </w:rPr>
        <w:tab/>
        <w:t>Spielvogel</w:t>
      </w:r>
      <w:r w:rsidRPr="00DF20EF">
        <w:rPr>
          <w:color w:val="333300"/>
        </w:rPr>
        <w:t xml:space="preserve">, </w:t>
      </w:r>
      <w:r>
        <w:rPr>
          <w:i/>
          <w:color w:val="333300"/>
        </w:rPr>
        <w:t>World History</w:t>
      </w:r>
      <w:r w:rsidRPr="00DF20EF">
        <w:rPr>
          <w:color w:val="333300"/>
        </w:rPr>
        <w:t>.</w:t>
      </w:r>
      <w:r>
        <w:rPr>
          <w:color w:val="333300"/>
        </w:rPr>
        <w:t xml:space="preserve"> Glencoe/McGraw-Hill</w:t>
      </w:r>
    </w:p>
    <w:p w:rsidR="0096439E" w:rsidRPr="00DF20EF" w:rsidRDefault="0096439E" w:rsidP="0096439E">
      <w:pPr>
        <w:pStyle w:val="BodyTextIndent"/>
        <w:ind w:left="2880" w:hanging="2880"/>
        <w:rPr>
          <w:color w:val="333300"/>
        </w:rPr>
      </w:pPr>
      <w:r>
        <w:rPr>
          <w:color w:val="333300"/>
        </w:rPr>
        <w:tab/>
      </w:r>
    </w:p>
    <w:p w:rsidR="0096439E" w:rsidRDefault="0096439E" w:rsidP="0096439E">
      <w:pPr>
        <w:pStyle w:val="BodyTextIndent"/>
        <w:ind w:left="2880" w:hanging="2880"/>
        <w:rPr>
          <w:color w:val="auto"/>
        </w:rPr>
      </w:pPr>
      <w:r w:rsidRPr="00DF20EF">
        <w:rPr>
          <w:color w:val="333300"/>
        </w:rPr>
        <w:t>Supplemental Reading</w:t>
      </w:r>
      <w:r>
        <w:rPr>
          <w:color w:val="333300"/>
        </w:rPr>
        <w:t>s</w:t>
      </w:r>
      <w:r w:rsidRPr="00DF20EF">
        <w:rPr>
          <w:color w:val="333300"/>
        </w:rPr>
        <w:t>:</w:t>
      </w:r>
      <w:r>
        <w:rPr>
          <w:color w:val="333300"/>
        </w:rPr>
        <w:t xml:space="preserve"> </w:t>
      </w:r>
      <w:r>
        <w:rPr>
          <w:color w:val="333300"/>
        </w:rPr>
        <w:tab/>
        <w:t>Articles provided by instructor. They can be found electronically on the website under “weblinks.”</w:t>
      </w:r>
      <w:r w:rsidRPr="00E7325E">
        <w:rPr>
          <w:color w:val="auto"/>
        </w:rPr>
        <w:t xml:space="preserve"> </w:t>
      </w:r>
    </w:p>
    <w:p w:rsidR="0096439E" w:rsidRPr="00E7325E" w:rsidRDefault="0096439E" w:rsidP="0096439E">
      <w:pPr>
        <w:pStyle w:val="BodyTextIndent"/>
        <w:ind w:left="2880" w:hanging="2880"/>
        <w:rPr>
          <w:color w:val="auto"/>
        </w:rPr>
      </w:pPr>
    </w:p>
    <w:p w:rsidR="0096439E" w:rsidRPr="00DF20EF" w:rsidRDefault="0096439E" w:rsidP="0096439E">
      <w:pPr>
        <w:pStyle w:val="BodyTextIndent"/>
        <w:ind w:left="2880" w:hanging="2880"/>
        <w:rPr>
          <w:color w:val="333300"/>
        </w:rPr>
      </w:pPr>
      <w:r w:rsidRPr="00DF20EF">
        <w:rPr>
          <w:color w:val="333300"/>
        </w:rPr>
        <w:t>Required Materials:</w:t>
      </w:r>
      <w:r w:rsidRPr="00DF20EF">
        <w:rPr>
          <w:color w:val="333300"/>
        </w:rPr>
        <w:tab/>
        <w:t>Three ring binder</w:t>
      </w:r>
      <w:r>
        <w:rPr>
          <w:color w:val="333300"/>
        </w:rPr>
        <w:t xml:space="preserve"> – at least 1”</w:t>
      </w:r>
    </w:p>
    <w:p w:rsidR="0096439E" w:rsidRPr="00DF20EF" w:rsidRDefault="0096439E" w:rsidP="0096439E">
      <w:pPr>
        <w:pStyle w:val="BodyTextIndent"/>
        <w:ind w:left="2880" w:hanging="2880"/>
        <w:rPr>
          <w:color w:val="333300"/>
        </w:rPr>
      </w:pPr>
      <w:r w:rsidRPr="00DF20EF">
        <w:rPr>
          <w:color w:val="333300"/>
        </w:rPr>
        <w:tab/>
      </w:r>
      <w:r>
        <w:rPr>
          <w:color w:val="333300"/>
        </w:rPr>
        <w:t>Loose-leaf</w:t>
      </w:r>
      <w:r w:rsidRPr="00DF20EF">
        <w:rPr>
          <w:color w:val="333300"/>
        </w:rPr>
        <w:t xml:space="preserve"> paper</w:t>
      </w:r>
    </w:p>
    <w:p w:rsidR="0096439E" w:rsidRPr="00DF20EF" w:rsidRDefault="0096439E" w:rsidP="0096439E">
      <w:pPr>
        <w:pStyle w:val="BodyTextIndent"/>
        <w:ind w:left="2880" w:hanging="2880"/>
        <w:rPr>
          <w:color w:val="333300"/>
        </w:rPr>
      </w:pPr>
      <w:r w:rsidRPr="00DF20EF">
        <w:rPr>
          <w:color w:val="333300"/>
        </w:rPr>
        <w:tab/>
      </w:r>
      <w:r>
        <w:rPr>
          <w:color w:val="333300"/>
        </w:rPr>
        <w:t>T</w:t>
      </w:r>
      <w:r w:rsidRPr="00DF20EF">
        <w:rPr>
          <w:color w:val="333300"/>
        </w:rPr>
        <w:t>abbed dividers for the binder</w:t>
      </w:r>
    </w:p>
    <w:p w:rsidR="0096439E" w:rsidRDefault="0096439E" w:rsidP="0096439E">
      <w:pPr>
        <w:pStyle w:val="BodyTextIndent"/>
        <w:ind w:left="2880" w:hanging="2880"/>
        <w:rPr>
          <w:color w:val="333300"/>
        </w:rPr>
      </w:pPr>
      <w:r w:rsidRPr="00DF20EF">
        <w:rPr>
          <w:color w:val="333300"/>
        </w:rPr>
        <w:tab/>
      </w:r>
      <w:r>
        <w:rPr>
          <w:color w:val="333300"/>
        </w:rPr>
        <w:t xml:space="preserve">#2 pencils </w:t>
      </w:r>
    </w:p>
    <w:p w:rsidR="0096439E" w:rsidRDefault="0096439E" w:rsidP="0096439E">
      <w:pPr>
        <w:pStyle w:val="BodyTextIndent"/>
        <w:ind w:left="2880" w:hanging="2880"/>
        <w:rPr>
          <w:color w:val="333300"/>
        </w:rPr>
      </w:pPr>
      <w:r>
        <w:rPr>
          <w:color w:val="333300"/>
        </w:rPr>
        <w:tab/>
        <w:t>Colored pen (not back or blue)</w:t>
      </w:r>
    </w:p>
    <w:p w:rsidR="0096439E" w:rsidRDefault="0096439E" w:rsidP="0096439E">
      <w:pPr>
        <w:pStyle w:val="BodyTextIndent"/>
        <w:ind w:left="2880" w:hanging="2880"/>
        <w:rPr>
          <w:color w:val="333300"/>
        </w:rPr>
      </w:pPr>
    </w:p>
    <w:p w:rsidR="0096439E" w:rsidRDefault="0096439E" w:rsidP="0096439E">
      <w:pPr>
        <w:ind w:left="1440" w:hanging="1440"/>
        <w:rPr>
          <w:color w:val="333300"/>
        </w:rPr>
      </w:pPr>
      <w:r>
        <w:rPr>
          <w:color w:val="333300"/>
        </w:rPr>
        <w:t xml:space="preserve">Website: </w:t>
      </w:r>
      <w:r>
        <w:rPr>
          <w:color w:val="333300"/>
        </w:rPr>
        <w:tab/>
        <w:t xml:space="preserve">You can access the website, which contains the syllabus, homework assignments, and reading links at </w:t>
      </w:r>
      <w:hyperlink r:id="rId7" w:history="1">
        <w:r w:rsidRPr="00371041">
          <w:rPr>
            <w:rStyle w:val="Hyperlink"/>
          </w:rPr>
          <w:t>http://faculty.muhs.edu/schneider</w:t>
        </w:r>
      </w:hyperlink>
      <w:r>
        <w:rPr>
          <w:color w:val="333300"/>
        </w:rPr>
        <w:t xml:space="preserve"> or through the school’s website on my teacher page</w:t>
      </w:r>
    </w:p>
    <w:p w:rsidR="0096439E" w:rsidRDefault="0096439E" w:rsidP="0096439E"/>
    <w:p w:rsidR="0096439E" w:rsidRDefault="0096439E" w:rsidP="0096439E">
      <w:pPr>
        <w:rPr>
          <w:color w:val="333300"/>
          <w:sz w:val="36"/>
          <w:szCs w:val="36"/>
        </w:rPr>
      </w:pPr>
      <w:r w:rsidRPr="00DF20EF">
        <w:rPr>
          <w:color w:val="333300"/>
          <w:sz w:val="36"/>
          <w:szCs w:val="36"/>
        </w:rPr>
        <w:t>Course Objectives</w:t>
      </w:r>
    </w:p>
    <w:p w:rsidR="0096439E" w:rsidRDefault="0096439E" w:rsidP="0096439E"/>
    <w:p w:rsidR="004B3A19" w:rsidRDefault="002D42A6" w:rsidP="0096439E">
      <w:r>
        <w:t xml:space="preserve">My objective over the course of this spring semester </w:t>
      </w:r>
      <w:r w:rsidR="00D30F62">
        <w:t xml:space="preserve">is to continue the development of your historical thinking through the examination of historical facts and the way historians have used the events, places, and people of the past to form their arguments of how time unfolded.  However, I would like to add a layer to your thinking.  The issues and topics we tackle in Social Studies classrooms are complex, and sometimes ambiguous.  So much so, that adults have a hard time making sense of them which leads to academic and political discourse.  In order to develop your historical thinking, I want us to consider the information we study through a few different lenses: how do events, concepts, and ideas not only immediately affect the world around them, but what are their long-term ramifications; how have historical interpretations of events, concepts, and ideas evolved over time; what are the counter narratives to what we are studying.  The last of these is not necessarily referring to whether or not what we discuss is true or not, but rather how would a different group of people, besides ourselves view what happened.  </w:t>
      </w:r>
      <w:r w:rsidR="004B3A19">
        <w:t xml:space="preserve">Through these lenses I believe we will all come away with a better understanding of not just the world around us, but our place within it.  </w:t>
      </w:r>
    </w:p>
    <w:p w:rsidR="004B3A19" w:rsidRDefault="004B3A19" w:rsidP="0096439E"/>
    <w:p w:rsidR="004B3A19" w:rsidRPr="00DF20EF" w:rsidRDefault="00D30F62" w:rsidP="004B3A19">
      <w:pPr>
        <w:pStyle w:val="BodyTextIndent"/>
        <w:ind w:left="0"/>
        <w:rPr>
          <w:color w:val="333300"/>
          <w:sz w:val="36"/>
          <w:szCs w:val="36"/>
        </w:rPr>
      </w:pPr>
      <w:r>
        <w:t xml:space="preserve"> </w:t>
      </w:r>
      <w:r w:rsidR="004B3A19" w:rsidRPr="00DF20EF">
        <w:rPr>
          <w:color w:val="333300"/>
          <w:sz w:val="36"/>
          <w:szCs w:val="36"/>
        </w:rPr>
        <w:t xml:space="preserve">Course </w:t>
      </w:r>
      <w:r w:rsidR="004B3A19">
        <w:rPr>
          <w:color w:val="333300"/>
          <w:sz w:val="36"/>
          <w:szCs w:val="36"/>
        </w:rPr>
        <w:t>Units</w:t>
      </w:r>
    </w:p>
    <w:p w:rsidR="004B3A19" w:rsidRDefault="004B3A19" w:rsidP="004B3A19">
      <w:pPr>
        <w:pStyle w:val="BodyTextIndent"/>
        <w:ind w:left="720"/>
        <w:rPr>
          <w:color w:val="333300"/>
        </w:rPr>
      </w:pPr>
      <w:r>
        <w:rPr>
          <w:color w:val="333300"/>
          <w:u w:val="single"/>
        </w:rPr>
        <w:lastRenderedPageBreak/>
        <w:t>Spring</w:t>
      </w:r>
      <w:r w:rsidRPr="00B43AA3">
        <w:rPr>
          <w:color w:val="333300"/>
          <w:u w:val="single"/>
        </w:rPr>
        <w:t xml:space="preserve"> Semester</w:t>
      </w:r>
    </w:p>
    <w:p w:rsidR="004B3A19" w:rsidRDefault="004B3A19" w:rsidP="004B3A19">
      <w:pPr>
        <w:pStyle w:val="BodyTextIndent"/>
        <w:rPr>
          <w:color w:val="333300"/>
        </w:rPr>
      </w:pPr>
    </w:p>
    <w:p w:rsidR="0096439E" w:rsidRDefault="00265823" w:rsidP="00265823">
      <w:pPr>
        <w:pStyle w:val="ListParagraph"/>
        <w:numPr>
          <w:ilvl w:val="0"/>
          <w:numId w:val="3"/>
        </w:numPr>
      </w:pPr>
      <w:r>
        <w:t xml:space="preserve">Group Presentations </w:t>
      </w:r>
    </w:p>
    <w:p w:rsidR="00265823" w:rsidRDefault="00265823" w:rsidP="00265823">
      <w:pPr>
        <w:pStyle w:val="ListParagraph"/>
        <w:numPr>
          <w:ilvl w:val="0"/>
          <w:numId w:val="3"/>
        </w:numPr>
      </w:pPr>
      <w:r>
        <w:t>Age of Imperialism (Ch. 19 – 22)</w:t>
      </w:r>
    </w:p>
    <w:p w:rsidR="00265823" w:rsidRDefault="00265823" w:rsidP="00265823">
      <w:pPr>
        <w:pStyle w:val="ListParagraph"/>
        <w:numPr>
          <w:ilvl w:val="0"/>
          <w:numId w:val="3"/>
        </w:numPr>
      </w:pPr>
      <w:r>
        <w:t>World War I (Ch. 23)</w:t>
      </w:r>
    </w:p>
    <w:p w:rsidR="00265823" w:rsidRDefault="00265823" w:rsidP="00265823">
      <w:pPr>
        <w:pStyle w:val="ListParagraph"/>
        <w:numPr>
          <w:ilvl w:val="0"/>
          <w:numId w:val="3"/>
        </w:numPr>
      </w:pPr>
      <w:r>
        <w:t>Inter-War Period &amp; Nationalism (Ch. 24-25)</w:t>
      </w:r>
    </w:p>
    <w:p w:rsidR="00265823" w:rsidRDefault="00265823" w:rsidP="00265823">
      <w:pPr>
        <w:pStyle w:val="ListParagraph"/>
        <w:numPr>
          <w:ilvl w:val="0"/>
          <w:numId w:val="3"/>
        </w:numPr>
      </w:pPr>
      <w:r>
        <w:t>World War II (Ch. 26)</w:t>
      </w:r>
    </w:p>
    <w:p w:rsidR="00265823" w:rsidRDefault="00265823" w:rsidP="00265823">
      <w:pPr>
        <w:pStyle w:val="ListParagraph"/>
        <w:numPr>
          <w:ilvl w:val="0"/>
          <w:numId w:val="3"/>
        </w:numPr>
      </w:pPr>
      <w:r>
        <w:t>The Cold War (Ch. 27 - ?)</w:t>
      </w:r>
    </w:p>
    <w:p w:rsidR="00D30F62" w:rsidRDefault="00D30F62" w:rsidP="0096439E"/>
    <w:p w:rsidR="004B3A19" w:rsidRPr="004B3A19" w:rsidRDefault="004B3A19" w:rsidP="004B3A19">
      <w:pPr>
        <w:rPr>
          <w:color w:val="333300"/>
        </w:rPr>
      </w:pPr>
      <w:r w:rsidRPr="004B3A19">
        <w:rPr>
          <w:color w:val="333300"/>
          <w:sz w:val="36"/>
          <w:szCs w:val="36"/>
        </w:rPr>
        <w:t xml:space="preserve">Grading Scale </w:t>
      </w:r>
      <w:r w:rsidRPr="004B3A19">
        <w:rPr>
          <w:color w:val="333300"/>
        </w:rPr>
        <w:t>(Identical to the scale in your Student Handbook)</w:t>
      </w:r>
      <w:r w:rsidRPr="004B3A19">
        <w:rPr>
          <w:rFonts w:ascii="Arial" w:hAnsi="Arial" w:cs="Arial"/>
          <w:sz w:val="20"/>
          <w:szCs w:val="20"/>
        </w:rPr>
        <w:t xml:space="preserve"> </w:t>
      </w:r>
    </w:p>
    <w:p w:rsidR="004B3A19" w:rsidRPr="004B3A19" w:rsidRDefault="004B3A19" w:rsidP="004B3A19">
      <w:pPr>
        <w:rPr>
          <w:color w:val="333300"/>
        </w:rPr>
      </w:pPr>
    </w:p>
    <w:p w:rsidR="004B3A19" w:rsidRPr="004B3A19" w:rsidRDefault="004B3A19" w:rsidP="004B3A19">
      <w:pPr>
        <w:rPr>
          <w:color w:val="333300"/>
        </w:rPr>
      </w:pPr>
      <w:r w:rsidRPr="004B3A19">
        <w:rPr>
          <w:color w:val="333300"/>
        </w:rPr>
        <w:t>A+</w:t>
      </w:r>
      <w:r w:rsidRPr="004B3A19">
        <w:rPr>
          <w:color w:val="333300"/>
        </w:rPr>
        <w:tab/>
        <w:t>98-100</w:t>
      </w:r>
      <w:r w:rsidRPr="004B3A19">
        <w:rPr>
          <w:color w:val="333300"/>
        </w:rPr>
        <w:tab/>
      </w:r>
      <w:r w:rsidRPr="004B3A19">
        <w:rPr>
          <w:color w:val="333300"/>
        </w:rPr>
        <w:tab/>
        <w:t>B</w:t>
      </w:r>
      <w:r w:rsidRPr="004B3A19">
        <w:rPr>
          <w:color w:val="333300"/>
        </w:rPr>
        <w:tab/>
        <w:t>87-89</w:t>
      </w:r>
      <w:r w:rsidRPr="004B3A19">
        <w:rPr>
          <w:color w:val="333300"/>
        </w:rPr>
        <w:tab/>
      </w:r>
      <w:r w:rsidRPr="004B3A19">
        <w:rPr>
          <w:color w:val="333300"/>
        </w:rPr>
        <w:tab/>
        <w:t>D+</w:t>
      </w:r>
      <w:r w:rsidRPr="004B3A19">
        <w:rPr>
          <w:color w:val="333300"/>
        </w:rPr>
        <w:tab/>
        <w:t>75-76</w:t>
      </w:r>
    </w:p>
    <w:p w:rsidR="004B3A19" w:rsidRPr="004B3A19" w:rsidRDefault="004B3A19" w:rsidP="004B3A19">
      <w:pPr>
        <w:rPr>
          <w:color w:val="333300"/>
        </w:rPr>
      </w:pPr>
      <w:r w:rsidRPr="004B3A19">
        <w:rPr>
          <w:color w:val="333300"/>
        </w:rPr>
        <w:t>A</w:t>
      </w:r>
      <w:r w:rsidRPr="004B3A19">
        <w:rPr>
          <w:color w:val="333300"/>
        </w:rPr>
        <w:tab/>
        <w:t>95-97</w:t>
      </w:r>
      <w:r w:rsidRPr="004B3A19">
        <w:rPr>
          <w:color w:val="333300"/>
        </w:rPr>
        <w:tab/>
      </w:r>
      <w:r w:rsidRPr="004B3A19">
        <w:rPr>
          <w:color w:val="333300"/>
        </w:rPr>
        <w:tab/>
        <w:t>B-</w:t>
      </w:r>
      <w:r w:rsidRPr="004B3A19">
        <w:rPr>
          <w:color w:val="333300"/>
        </w:rPr>
        <w:tab/>
        <w:t>85-86</w:t>
      </w:r>
      <w:r w:rsidRPr="004B3A19">
        <w:rPr>
          <w:color w:val="333300"/>
        </w:rPr>
        <w:tab/>
      </w:r>
      <w:r w:rsidRPr="004B3A19">
        <w:rPr>
          <w:color w:val="333300"/>
        </w:rPr>
        <w:tab/>
        <w:t>D</w:t>
      </w:r>
      <w:r w:rsidRPr="004B3A19">
        <w:rPr>
          <w:color w:val="333300"/>
        </w:rPr>
        <w:tab/>
        <w:t>72-74</w:t>
      </w:r>
    </w:p>
    <w:p w:rsidR="004B3A19" w:rsidRPr="004B3A19" w:rsidRDefault="004B3A19" w:rsidP="004B3A19">
      <w:pPr>
        <w:rPr>
          <w:color w:val="333300"/>
        </w:rPr>
      </w:pPr>
      <w:r w:rsidRPr="004B3A19">
        <w:rPr>
          <w:color w:val="333300"/>
        </w:rPr>
        <w:t>A-</w:t>
      </w:r>
      <w:r w:rsidRPr="004B3A19">
        <w:rPr>
          <w:color w:val="333300"/>
        </w:rPr>
        <w:tab/>
        <w:t>93-94</w:t>
      </w:r>
      <w:r w:rsidRPr="004B3A19">
        <w:rPr>
          <w:color w:val="333300"/>
        </w:rPr>
        <w:tab/>
      </w:r>
      <w:r w:rsidRPr="004B3A19">
        <w:rPr>
          <w:color w:val="333300"/>
        </w:rPr>
        <w:tab/>
        <w:t>C+</w:t>
      </w:r>
      <w:r w:rsidRPr="004B3A19">
        <w:rPr>
          <w:color w:val="333300"/>
        </w:rPr>
        <w:tab/>
        <w:t>82-84</w:t>
      </w:r>
      <w:r w:rsidRPr="004B3A19">
        <w:rPr>
          <w:color w:val="333300"/>
        </w:rPr>
        <w:tab/>
      </w:r>
      <w:r w:rsidRPr="004B3A19">
        <w:rPr>
          <w:color w:val="333300"/>
        </w:rPr>
        <w:tab/>
        <w:t>D-</w:t>
      </w:r>
      <w:r w:rsidRPr="004B3A19">
        <w:rPr>
          <w:color w:val="333300"/>
        </w:rPr>
        <w:tab/>
        <w:t>70-71</w:t>
      </w:r>
    </w:p>
    <w:p w:rsidR="004B3A19" w:rsidRPr="004B3A19" w:rsidRDefault="004B3A19" w:rsidP="004B3A19">
      <w:pPr>
        <w:rPr>
          <w:color w:val="333300"/>
        </w:rPr>
      </w:pPr>
      <w:r w:rsidRPr="004B3A19">
        <w:rPr>
          <w:color w:val="333300"/>
        </w:rPr>
        <w:t>B+</w:t>
      </w:r>
      <w:r w:rsidRPr="004B3A19">
        <w:rPr>
          <w:color w:val="333300"/>
        </w:rPr>
        <w:tab/>
        <w:t>90-92</w:t>
      </w:r>
      <w:r w:rsidRPr="004B3A19">
        <w:rPr>
          <w:color w:val="333300"/>
        </w:rPr>
        <w:tab/>
      </w:r>
      <w:r w:rsidRPr="004B3A19">
        <w:rPr>
          <w:color w:val="333300"/>
        </w:rPr>
        <w:tab/>
        <w:t>C</w:t>
      </w:r>
      <w:r w:rsidRPr="004B3A19">
        <w:rPr>
          <w:color w:val="333300"/>
        </w:rPr>
        <w:tab/>
        <w:t>79-81</w:t>
      </w:r>
      <w:r w:rsidRPr="004B3A19">
        <w:rPr>
          <w:color w:val="333300"/>
        </w:rPr>
        <w:tab/>
      </w:r>
      <w:r w:rsidRPr="004B3A19">
        <w:rPr>
          <w:color w:val="333300"/>
        </w:rPr>
        <w:tab/>
        <w:t>F</w:t>
      </w:r>
      <w:r w:rsidRPr="004B3A19">
        <w:rPr>
          <w:color w:val="333300"/>
        </w:rPr>
        <w:tab/>
        <w:t>0-69</w:t>
      </w:r>
    </w:p>
    <w:p w:rsidR="004B3A19" w:rsidRPr="004B3A19" w:rsidRDefault="004B3A19" w:rsidP="004B3A19">
      <w:pPr>
        <w:rPr>
          <w:color w:val="333300"/>
        </w:rPr>
      </w:pPr>
      <w:r w:rsidRPr="004B3A19">
        <w:rPr>
          <w:color w:val="333300"/>
        </w:rPr>
        <w:tab/>
      </w:r>
      <w:r w:rsidRPr="004B3A19">
        <w:rPr>
          <w:color w:val="333300"/>
        </w:rPr>
        <w:tab/>
      </w:r>
      <w:r w:rsidRPr="004B3A19">
        <w:rPr>
          <w:color w:val="333300"/>
        </w:rPr>
        <w:tab/>
        <w:t>C-</w:t>
      </w:r>
      <w:r w:rsidRPr="004B3A19">
        <w:rPr>
          <w:color w:val="333300"/>
        </w:rPr>
        <w:tab/>
        <w:t>77-78</w:t>
      </w:r>
    </w:p>
    <w:p w:rsidR="004B3A19" w:rsidRDefault="004B3A19" w:rsidP="004B3A19">
      <w:pPr>
        <w:rPr>
          <w:color w:val="333300"/>
          <w:sz w:val="36"/>
          <w:szCs w:val="36"/>
        </w:rPr>
      </w:pPr>
    </w:p>
    <w:p w:rsidR="004B3A19" w:rsidRDefault="004B3A19" w:rsidP="004B3A19">
      <w:pPr>
        <w:rPr>
          <w:color w:val="333300"/>
          <w:sz w:val="36"/>
          <w:szCs w:val="36"/>
        </w:rPr>
      </w:pPr>
    </w:p>
    <w:p w:rsidR="004B3A19" w:rsidRDefault="004B3A19" w:rsidP="004B3A19">
      <w:pPr>
        <w:rPr>
          <w:color w:val="333300"/>
          <w:sz w:val="36"/>
          <w:szCs w:val="36"/>
        </w:rPr>
      </w:pPr>
    </w:p>
    <w:p w:rsidR="004B3A19" w:rsidRDefault="004B3A19" w:rsidP="004B3A19">
      <w:pPr>
        <w:rPr>
          <w:color w:val="333300"/>
          <w:sz w:val="36"/>
          <w:szCs w:val="36"/>
        </w:rPr>
      </w:pPr>
    </w:p>
    <w:p w:rsidR="004B3A19" w:rsidRPr="004B3A19" w:rsidRDefault="004B3A19" w:rsidP="004B3A19">
      <w:pPr>
        <w:rPr>
          <w:color w:val="333300"/>
          <w:sz w:val="36"/>
          <w:szCs w:val="36"/>
        </w:rPr>
      </w:pPr>
      <w:r w:rsidRPr="004B3A19">
        <w:rPr>
          <w:noProof/>
        </w:rPr>
        <w:drawing>
          <wp:anchor distT="0" distB="0" distL="114300" distR="114300" simplePos="0" relativeHeight="251661312" behindDoc="1" locked="0" layoutInCell="1" allowOverlap="1">
            <wp:simplePos x="0" y="0"/>
            <wp:positionH relativeFrom="column">
              <wp:posOffset>3371850</wp:posOffset>
            </wp:positionH>
            <wp:positionV relativeFrom="paragraph">
              <wp:posOffset>-394970</wp:posOffset>
            </wp:positionV>
            <wp:extent cx="2857500" cy="2381250"/>
            <wp:effectExtent l="0" t="0" r="0" b="0"/>
            <wp:wrapTight wrapText="bothSides">
              <wp:wrapPolygon edited="0">
                <wp:start x="0" y="0"/>
                <wp:lineTo x="0" y="21427"/>
                <wp:lineTo x="21456" y="21427"/>
                <wp:lineTo x="21456" y="0"/>
                <wp:lineTo x="0" y="0"/>
              </wp:wrapPolygon>
            </wp:wrapTight>
            <wp:docPr id="3" name="Picture 3" descr="https://s-media-cache-ak0.pinimg.com/originals/43/66/1b/43661b6a6d840c165bcf33f6ffb1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43/66/1b/43661b6a6d840c165bcf33f6ffb1263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A19">
        <w:rPr>
          <w:color w:val="333300"/>
          <w:sz w:val="36"/>
          <w:szCs w:val="36"/>
        </w:rPr>
        <w:t xml:space="preserve">Assessments </w:t>
      </w:r>
    </w:p>
    <w:p w:rsidR="004B3A19" w:rsidRPr="004B3A19" w:rsidRDefault="004B3A19" w:rsidP="004B3A19">
      <w:pPr>
        <w:rPr>
          <w:color w:val="333300"/>
        </w:rPr>
      </w:pPr>
    </w:p>
    <w:p w:rsidR="004B3A19" w:rsidRPr="004B3A19" w:rsidRDefault="004B3A19" w:rsidP="004B3A19">
      <w:pPr>
        <w:rPr>
          <w:color w:val="333300"/>
        </w:rPr>
      </w:pPr>
      <w:r w:rsidRPr="004B3A19">
        <w:rPr>
          <w:color w:val="333300"/>
        </w:rPr>
        <w:t>I will base your grade on a combination of the following:</w:t>
      </w:r>
      <w:r w:rsidRPr="004B3A19">
        <w:t xml:space="preserve"> </w:t>
      </w:r>
    </w:p>
    <w:p w:rsidR="004B3A19" w:rsidRPr="004B3A19" w:rsidRDefault="004B3A19" w:rsidP="004B3A19">
      <w:pPr>
        <w:rPr>
          <w:color w:val="333300"/>
        </w:rPr>
      </w:pPr>
    </w:p>
    <w:p w:rsidR="004B3A19" w:rsidRPr="004B3A19" w:rsidRDefault="004B3A19" w:rsidP="004B3A19">
      <w:pPr>
        <w:ind w:left="2160" w:hanging="2160"/>
        <w:rPr>
          <w:color w:val="333300"/>
        </w:rPr>
      </w:pPr>
      <w:r w:rsidRPr="004B3A19">
        <w:rPr>
          <w:b/>
          <w:color w:val="333300"/>
        </w:rPr>
        <w:t>Tests</w:t>
      </w:r>
      <w:r w:rsidRPr="004B3A19">
        <w:rPr>
          <w:color w:val="333300"/>
        </w:rPr>
        <w:tab/>
        <w:t>One per major unit, plus a semester exam. See your study guide for the exam format.</w:t>
      </w:r>
    </w:p>
    <w:p w:rsidR="004B3A19" w:rsidRPr="004B3A19" w:rsidRDefault="004B3A19" w:rsidP="004B3A19">
      <w:pPr>
        <w:ind w:left="2160" w:hanging="2160"/>
        <w:rPr>
          <w:color w:val="333300"/>
        </w:rPr>
      </w:pPr>
      <w:r w:rsidRPr="004B3A19">
        <w:rPr>
          <w:b/>
          <w:color w:val="333300"/>
        </w:rPr>
        <w:t>Quizzes</w:t>
      </w:r>
      <w:r w:rsidRPr="004B3A19">
        <w:rPr>
          <w:color w:val="333300"/>
        </w:rPr>
        <w:tab/>
        <w:t>Will test your knowledge of the reading. Check the homework website for when quizzes will be.</w:t>
      </w:r>
    </w:p>
    <w:p w:rsidR="004B3A19" w:rsidRPr="004B3A19" w:rsidRDefault="004B3A19" w:rsidP="004B3A19">
      <w:pPr>
        <w:ind w:left="2160" w:hanging="2160"/>
        <w:rPr>
          <w:color w:val="333300"/>
        </w:rPr>
      </w:pPr>
      <w:r w:rsidRPr="004B3A19">
        <w:rPr>
          <w:b/>
          <w:color w:val="333300"/>
        </w:rPr>
        <w:t>Projects/Homework</w:t>
      </w:r>
      <w:r w:rsidRPr="004B3A19">
        <w:rPr>
          <w:b/>
          <w:color w:val="333300"/>
        </w:rPr>
        <w:tab/>
      </w:r>
      <w:r w:rsidRPr="004B3A19">
        <w:rPr>
          <w:color w:val="333300"/>
        </w:rPr>
        <w:t xml:space="preserve">I will assign individual and group projects and homework. </w:t>
      </w:r>
    </w:p>
    <w:p w:rsidR="004B3A19" w:rsidRPr="004B3A19" w:rsidRDefault="004B3A19" w:rsidP="004B3A19">
      <w:pPr>
        <w:ind w:left="2160" w:hanging="2160"/>
        <w:rPr>
          <w:color w:val="333300"/>
        </w:rPr>
      </w:pPr>
      <w:r w:rsidRPr="004B3A19">
        <w:rPr>
          <w:b/>
          <w:color w:val="333300"/>
        </w:rPr>
        <w:t>Essays</w:t>
      </w:r>
      <w:r w:rsidRPr="004B3A19">
        <w:rPr>
          <w:b/>
          <w:color w:val="333300"/>
        </w:rPr>
        <w:tab/>
      </w:r>
      <w:r w:rsidRPr="004B3A19">
        <w:rPr>
          <w:color w:val="333300"/>
        </w:rPr>
        <w:t xml:space="preserve">You will write essays over the course of the semester. We will concentrate on developing the thesis, using historical data to support your argument and organization and clarity of the writing. </w:t>
      </w:r>
    </w:p>
    <w:p w:rsidR="004B3A19" w:rsidRPr="004B3A19" w:rsidRDefault="004B3A19" w:rsidP="004B3A19">
      <w:pPr>
        <w:rPr>
          <w:color w:val="333300"/>
        </w:rPr>
      </w:pPr>
      <w:r w:rsidRPr="004B3A19">
        <w:rPr>
          <w:b/>
          <w:color w:val="333300"/>
        </w:rPr>
        <w:t>Professionalism</w:t>
      </w:r>
      <w:r w:rsidRPr="004B3A19">
        <w:rPr>
          <w:b/>
          <w:color w:val="333300"/>
        </w:rPr>
        <w:tab/>
      </w:r>
      <w:r w:rsidRPr="004B3A19">
        <w:rPr>
          <w:color w:val="333300"/>
        </w:rPr>
        <w:t>See Below</w:t>
      </w:r>
    </w:p>
    <w:p w:rsidR="004B3A19" w:rsidRPr="004B3A19" w:rsidRDefault="004B3A19" w:rsidP="004B3A19">
      <w:pPr>
        <w:rPr>
          <w:color w:val="333300"/>
        </w:rPr>
      </w:pPr>
      <w:r w:rsidRPr="004B3A19">
        <w:rPr>
          <w:noProof/>
        </w:rPr>
        <w:drawing>
          <wp:anchor distT="0" distB="0" distL="114300" distR="114300" simplePos="0" relativeHeight="251662336" behindDoc="1" locked="0" layoutInCell="1" allowOverlap="1">
            <wp:simplePos x="0" y="0"/>
            <wp:positionH relativeFrom="column">
              <wp:posOffset>4203700</wp:posOffset>
            </wp:positionH>
            <wp:positionV relativeFrom="paragraph">
              <wp:posOffset>61595</wp:posOffset>
            </wp:positionV>
            <wp:extent cx="1689100" cy="2749550"/>
            <wp:effectExtent l="0" t="0" r="6350" b="0"/>
            <wp:wrapTight wrapText="bothSides">
              <wp:wrapPolygon edited="0">
                <wp:start x="0" y="0"/>
                <wp:lineTo x="0" y="21400"/>
                <wp:lineTo x="21438" y="21400"/>
                <wp:lineTo x="21438" y="0"/>
                <wp:lineTo x="0" y="0"/>
              </wp:wrapPolygon>
            </wp:wrapTight>
            <wp:docPr id="2" name="Picture 2" descr="Top 10 greatest emperors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10 greatest emperors in Chin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8910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A19" w:rsidRPr="004B3A19" w:rsidRDefault="004B3A19" w:rsidP="004B3A19"/>
    <w:p w:rsidR="004B3A19" w:rsidRPr="004B3A19" w:rsidRDefault="004B3A19" w:rsidP="004B3A19">
      <w:pPr>
        <w:keepNext/>
        <w:outlineLvl w:val="3"/>
        <w:rPr>
          <w:rFonts w:ascii="Arial" w:hAnsi="Arial" w:cs="Arial"/>
          <w:b/>
          <w:sz w:val="20"/>
          <w:szCs w:val="20"/>
        </w:rPr>
      </w:pPr>
      <w:r w:rsidRPr="004B3A19">
        <w:rPr>
          <w:color w:val="333300"/>
          <w:sz w:val="36"/>
          <w:szCs w:val="36"/>
        </w:rPr>
        <w:t>Policies</w:t>
      </w:r>
      <w:r w:rsidRPr="004B3A19">
        <w:rPr>
          <w:rFonts w:ascii="Arial" w:hAnsi="Arial" w:cs="Arial"/>
          <w:b/>
          <w:sz w:val="20"/>
          <w:szCs w:val="20"/>
        </w:rPr>
        <w:t xml:space="preserve"> </w:t>
      </w:r>
    </w:p>
    <w:p w:rsidR="004B3A19" w:rsidRPr="004B3A19" w:rsidRDefault="004B3A19" w:rsidP="004B3A19"/>
    <w:p w:rsidR="004B3A19" w:rsidRPr="004B3A19" w:rsidRDefault="004B3A19" w:rsidP="004B3A19">
      <w:pPr>
        <w:numPr>
          <w:ilvl w:val="0"/>
          <w:numId w:val="2"/>
        </w:numPr>
        <w:rPr>
          <w:b/>
          <w:color w:val="333300"/>
        </w:rPr>
      </w:pPr>
      <w:r w:rsidRPr="004B3A19">
        <w:rPr>
          <w:b/>
          <w:color w:val="333300"/>
        </w:rPr>
        <w:t xml:space="preserve">Classroom </w:t>
      </w:r>
    </w:p>
    <w:p w:rsidR="004B3A19" w:rsidRPr="004B3A19" w:rsidRDefault="004B3A19" w:rsidP="004B3A19">
      <w:pPr>
        <w:rPr>
          <w:b/>
          <w:color w:val="333300"/>
        </w:rPr>
      </w:pPr>
    </w:p>
    <w:p w:rsidR="004B3A19" w:rsidRPr="004B3A19" w:rsidRDefault="004B3A19" w:rsidP="004B3A19">
      <w:pPr>
        <w:numPr>
          <w:ilvl w:val="1"/>
          <w:numId w:val="2"/>
        </w:numPr>
        <w:rPr>
          <w:color w:val="333300"/>
        </w:rPr>
      </w:pPr>
      <w:r w:rsidRPr="004B3A19">
        <w:rPr>
          <w:color w:val="333300"/>
        </w:rPr>
        <w:t>Water will be permitted in class, however food and other types of beverages are not. Clean up after yourselves.</w:t>
      </w:r>
    </w:p>
    <w:p w:rsidR="004B3A19" w:rsidRPr="004B3A19" w:rsidRDefault="004B3A19" w:rsidP="004B3A19">
      <w:pPr>
        <w:rPr>
          <w:color w:val="333300"/>
        </w:rPr>
      </w:pPr>
    </w:p>
    <w:p w:rsidR="004B3A19" w:rsidRPr="004B3A19" w:rsidRDefault="004B3A19" w:rsidP="004B3A19">
      <w:pPr>
        <w:numPr>
          <w:ilvl w:val="1"/>
          <w:numId w:val="2"/>
        </w:numPr>
        <w:rPr>
          <w:color w:val="333300"/>
        </w:rPr>
      </w:pPr>
      <w:r w:rsidRPr="004B3A19">
        <w:rPr>
          <w:color w:val="333300"/>
        </w:rPr>
        <w:t xml:space="preserve">Classroom discussions can become rather heated, particularly when I introduce a provocative question. Always remember to </w:t>
      </w:r>
      <w:r w:rsidRPr="004B3A19">
        <w:rPr>
          <w:b/>
          <w:bCs/>
          <w:color w:val="333300"/>
        </w:rPr>
        <w:t>respect</w:t>
      </w:r>
      <w:r w:rsidRPr="004B3A19">
        <w:rPr>
          <w:color w:val="333300"/>
        </w:rPr>
        <w:t xml:space="preserve"> the person speaking, even if you disagree with the person’s opinions</w:t>
      </w:r>
      <w:r w:rsidRPr="004B3A19">
        <w:rPr>
          <w:b/>
          <w:color w:val="333300"/>
        </w:rPr>
        <w:t>.   RESPECT</w:t>
      </w:r>
      <w:r w:rsidRPr="004B3A19">
        <w:rPr>
          <w:color w:val="333300"/>
        </w:rPr>
        <w:t xml:space="preserve"> is paramount.</w:t>
      </w: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ind w:left="720"/>
        <w:rPr>
          <w:color w:val="333300"/>
        </w:rPr>
      </w:pPr>
    </w:p>
    <w:p w:rsidR="004B3A19" w:rsidRPr="004B3A19" w:rsidRDefault="004B3A19" w:rsidP="004B3A19">
      <w:pPr>
        <w:numPr>
          <w:ilvl w:val="0"/>
          <w:numId w:val="2"/>
        </w:numPr>
        <w:rPr>
          <w:iCs/>
          <w:color w:val="333333"/>
        </w:rPr>
      </w:pPr>
      <w:r w:rsidRPr="004B3A19">
        <w:rPr>
          <w:b/>
          <w:color w:val="333300"/>
        </w:rPr>
        <w:t>Devices</w:t>
      </w:r>
    </w:p>
    <w:p w:rsidR="004B3A19" w:rsidRPr="004B3A19" w:rsidRDefault="004B3A19" w:rsidP="004B3A19">
      <w:pPr>
        <w:numPr>
          <w:ilvl w:val="1"/>
          <w:numId w:val="2"/>
        </w:numPr>
        <w:rPr>
          <w:iCs/>
          <w:color w:val="333333"/>
        </w:rPr>
      </w:pPr>
      <w:r w:rsidRPr="004B3A19">
        <w:rPr>
          <w:iCs/>
          <w:color w:val="333333"/>
        </w:rPr>
        <w:t>Students are required to bring a device to class. However, the use of these resources will be dictated by the instructor. Notetaking will be hand written.  Please see me if you have special circumstances that require an electronic device for notetaking.</w:t>
      </w:r>
    </w:p>
    <w:p w:rsidR="004B3A19" w:rsidRPr="004B3A19" w:rsidRDefault="004B3A19" w:rsidP="004B3A19">
      <w:pPr>
        <w:rPr>
          <w:iCs/>
          <w:color w:val="333333"/>
        </w:rPr>
      </w:pPr>
    </w:p>
    <w:p w:rsidR="004B3A19" w:rsidRPr="004B3A19" w:rsidRDefault="004B3A19" w:rsidP="004B3A19">
      <w:pPr>
        <w:numPr>
          <w:ilvl w:val="1"/>
          <w:numId w:val="2"/>
        </w:numPr>
        <w:rPr>
          <w:iCs/>
          <w:color w:val="333333"/>
        </w:rPr>
      </w:pPr>
      <w:r w:rsidRPr="004B3A19">
        <w:rPr>
          <w:iCs/>
          <w:color w:val="333333"/>
        </w:rPr>
        <w:t>Inappropriate Uses of Technology Within the Classroom:  </w:t>
      </w:r>
    </w:p>
    <w:p w:rsidR="004B3A19" w:rsidRPr="004B3A19" w:rsidRDefault="004B3A19" w:rsidP="004B3A19">
      <w:pPr>
        <w:numPr>
          <w:ilvl w:val="2"/>
          <w:numId w:val="2"/>
        </w:numPr>
        <w:rPr>
          <w:iCs/>
          <w:color w:val="333333"/>
        </w:rPr>
      </w:pPr>
      <w:r w:rsidRPr="004B3A19">
        <w:rPr>
          <w:iCs/>
          <w:color w:val="333333"/>
        </w:rPr>
        <w:t>Texting or messaging of any kind, reading or sending without teacher approval</w:t>
      </w:r>
    </w:p>
    <w:p w:rsidR="004B3A19" w:rsidRPr="004B3A19" w:rsidRDefault="004B3A19" w:rsidP="004B3A19">
      <w:pPr>
        <w:numPr>
          <w:ilvl w:val="2"/>
          <w:numId w:val="2"/>
        </w:numPr>
        <w:rPr>
          <w:iCs/>
          <w:color w:val="333333"/>
        </w:rPr>
      </w:pPr>
      <w:r w:rsidRPr="004B3A19">
        <w:rPr>
          <w:iCs/>
          <w:color w:val="333333"/>
        </w:rPr>
        <w:t>Any cellphone use without teacher approval</w:t>
      </w:r>
    </w:p>
    <w:p w:rsidR="004B3A19" w:rsidRPr="004B3A19" w:rsidRDefault="004B3A19" w:rsidP="004B3A19">
      <w:pPr>
        <w:numPr>
          <w:ilvl w:val="2"/>
          <w:numId w:val="2"/>
        </w:numPr>
        <w:rPr>
          <w:iCs/>
          <w:color w:val="333333"/>
        </w:rPr>
      </w:pPr>
      <w:r w:rsidRPr="004B3A19">
        <w:rPr>
          <w:iCs/>
          <w:color w:val="333333"/>
        </w:rPr>
        <w:t xml:space="preserve">Sending or reading emails </w:t>
      </w:r>
    </w:p>
    <w:p w:rsidR="004B3A19" w:rsidRPr="004B3A19" w:rsidRDefault="004B3A19" w:rsidP="004B3A19">
      <w:pPr>
        <w:numPr>
          <w:ilvl w:val="2"/>
          <w:numId w:val="2"/>
        </w:numPr>
        <w:rPr>
          <w:iCs/>
          <w:color w:val="333333"/>
        </w:rPr>
      </w:pPr>
      <w:r w:rsidRPr="004B3A19">
        <w:rPr>
          <w:iCs/>
          <w:color w:val="333333"/>
        </w:rPr>
        <w:t>Online gaming or shopping </w:t>
      </w:r>
    </w:p>
    <w:p w:rsidR="004B3A19" w:rsidRPr="004B3A19" w:rsidRDefault="004B3A19" w:rsidP="004B3A19">
      <w:pPr>
        <w:numPr>
          <w:ilvl w:val="2"/>
          <w:numId w:val="2"/>
        </w:numPr>
        <w:rPr>
          <w:iCs/>
          <w:color w:val="333333"/>
        </w:rPr>
      </w:pPr>
      <w:r w:rsidRPr="004B3A19">
        <w:rPr>
          <w:iCs/>
          <w:color w:val="333333"/>
        </w:rPr>
        <w:t xml:space="preserve">Surfing the net for non-class purposes </w:t>
      </w:r>
    </w:p>
    <w:p w:rsidR="004B3A19" w:rsidRPr="004B3A19" w:rsidRDefault="004B3A19" w:rsidP="004B3A19">
      <w:pPr>
        <w:numPr>
          <w:ilvl w:val="2"/>
          <w:numId w:val="2"/>
        </w:numPr>
        <w:rPr>
          <w:iCs/>
          <w:color w:val="333333"/>
        </w:rPr>
      </w:pPr>
      <w:r w:rsidRPr="004B3A19">
        <w:rPr>
          <w:iCs/>
          <w:color w:val="333333"/>
        </w:rPr>
        <w:t>Device begins to make sounds. (silence the phone)</w:t>
      </w:r>
    </w:p>
    <w:p w:rsidR="004B3A19" w:rsidRPr="004B3A19" w:rsidRDefault="004B3A19" w:rsidP="004B3A19">
      <w:pPr>
        <w:numPr>
          <w:ilvl w:val="2"/>
          <w:numId w:val="2"/>
        </w:numPr>
        <w:rPr>
          <w:iCs/>
          <w:color w:val="333333"/>
        </w:rPr>
      </w:pPr>
      <w:r w:rsidRPr="004B3A19">
        <w:rPr>
          <w:iCs/>
          <w:color w:val="333333"/>
        </w:rPr>
        <w:t>This is not an exhaustive list. The teacher may use his discretion to confiscate technology he feels is not on task with the class.</w:t>
      </w:r>
    </w:p>
    <w:p w:rsidR="004B3A19" w:rsidRPr="004B3A19" w:rsidRDefault="004B3A19" w:rsidP="004B3A19">
      <w:pPr>
        <w:ind w:left="720"/>
        <w:rPr>
          <w:iCs/>
          <w:color w:val="333333"/>
        </w:rPr>
      </w:pPr>
    </w:p>
    <w:p w:rsidR="004B3A19" w:rsidRPr="004B3A19" w:rsidRDefault="004B3A19" w:rsidP="004B3A19">
      <w:pPr>
        <w:numPr>
          <w:ilvl w:val="1"/>
          <w:numId w:val="2"/>
        </w:numPr>
        <w:rPr>
          <w:color w:val="333300"/>
        </w:rPr>
      </w:pPr>
      <w:r w:rsidRPr="004B3A19">
        <w:rPr>
          <w:iCs/>
          <w:color w:val="333333"/>
        </w:rPr>
        <w:t>If a student engages in the “inappropriate” use of electronics within the class, then his right to use his devices in the future can be removed. Should there be ongoing issues with numerous students, I will remove the privilege from all students to ensure the necessary standards of an academic setting.  </w:t>
      </w:r>
    </w:p>
    <w:p w:rsidR="004B3A19" w:rsidRPr="004B3A19" w:rsidRDefault="004B3A19" w:rsidP="004B3A19">
      <w:pPr>
        <w:ind w:left="720"/>
        <w:rPr>
          <w:color w:val="333300"/>
        </w:rPr>
      </w:pPr>
    </w:p>
    <w:p w:rsidR="004B3A19" w:rsidRPr="004B3A19" w:rsidRDefault="004B3A19" w:rsidP="004B3A19">
      <w:pPr>
        <w:numPr>
          <w:ilvl w:val="0"/>
          <w:numId w:val="2"/>
        </w:numPr>
        <w:rPr>
          <w:color w:val="333300"/>
        </w:rPr>
      </w:pPr>
      <w:r w:rsidRPr="004B3A19">
        <w:rPr>
          <w:b/>
          <w:color w:val="333300"/>
        </w:rPr>
        <w:t>Homework</w:t>
      </w:r>
      <w:r w:rsidRPr="004B3A19">
        <w:rPr>
          <w:color w:val="333300"/>
        </w:rPr>
        <w:t xml:space="preserve"> </w:t>
      </w:r>
    </w:p>
    <w:p w:rsidR="004B3A19" w:rsidRPr="004B3A19" w:rsidRDefault="004B3A19" w:rsidP="004B3A19">
      <w:pPr>
        <w:rPr>
          <w:color w:val="333300"/>
        </w:rPr>
      </w:pPr>
    </w:p>
    <w:p w:rsidR="004B3A19" w:rsidRPr="004B3A19" w:rsidRDefault="004B3A19" w:rsidP="004B3A19">
      <w:pPr>
        <w:numPr>
          <w:ilvl w:val="1"/>
          <w:numId w:val="2"/>
        </w:numPr>
        <w:rPr>
          <w:color w:val="333300"/>
        </w:rPr>
      </w:pPr>
      <w:r w:rsidRPr="004B3A19">
        <w:rPr>
          <w:color w:val="333300"/>
        </w:rPr>
        <w:t>It is listed on the website. It will not be posted in class, nor will I provide verbal reminders of homework, so look at the website daily. On the website, homework is listed on the day that it is assigned. It is due the next day unless otherwise specified. Make sure you check at the end of the day to verify nothing has changed.</w:t>
      </w:r>
    </w:p>
    <w:p w:rsidR="004B3A19" w:rsidRPr="004B3A19" w:rsidRDefault="004B3A19" w:rsidP="004B3A19">
      <w:pPr>
        <w:ind w:left="720"/>
        <w:rPr>
          <w:color w:val="333300"/>
        </w:rPr>
      </w:pPr>
    </w:p>
    <w:p w:rsidR="004B3A19" w:rsidRPr="004B3A19" w:rsidRDefault="004B3A19" w:rsidP="004B3A19">
      <w:pPr>
        <w:numPr>
          <w:ilvl w:val="1"/>
          <w:numId w:val="2"/>
        </w:numPr>
        <w:rPr>
          <w:color w:val="333300"/>
        </w:rPr>
      </w:pPr>
      <w:r w:rsidRPr="004B3A19">
        <w:rPr>
          <w:color w:val="333300"/>
        </w:rPr>
        <w:t xml:space="preserve">Make sure that you have your name </w:t>
      </w:r>
      <w:r w:rsidRPr="004B3A19">
        <w:rPr>
          <w:color w:val="333300"/>
          <w:u w:val="single"/>
        </w:rPr>
        <w:t>and the period</w:t>
      </w:r>
      <w:r w:rsidRPr="004B3A19">
        <w:rPr>
          <w:color w:val="333300"/>
        </w:rPr>
        <w:t xml:space="preserve"> on the homework.</w:t>
      </w:r>
    </w:p>
    <w:p w:rsidR="004B3A19" w:rsidRDefault="004B3A19" w:rsidP="004B3A19">
      <w:pPr>
        <w:ind w:left="1080"/>
        <w:rPr>
          <w:color w:val="333300"/>
        </w:rPr>
      </w:pPr>
    </w:p>
    <w:p w:rsidR="004B3A19" w:rsidRPr="004B3A19" w:rsidRDefault="004B3A19" w:rsidP="004B3A19">
      <w:pPr>
        <w:pStyle w:val="ListParagraph"/>
        <w:numPr>
          <w:ilvl w:val="1"/>
          <w:numId w:val="2"/>
        </w:numPr>
        <w:rPr>
          <w:color w:val="333300"/>
        </w:rPr>
      </w:pPr>
      <w:r w:rsidRPr="004B3A19">
        <w:rPr>
          <w:color w:val="333300"/>
        </w:rPr>
        <w:t xml:space="preserve">You must turn in homework on the due date and meet or exceed expectations to receive full credit. For each day an assignment is late, I will deduct points. If I do not receive the assignment during class after three days, you will likely receive a zero. </w:t>
      </w:r>
    </w:p>
    <w:p w:rsidR="004B3A19" w:rsidRDefault="004B3A19" w:rsidP="004B3A19">
      <w:pPr>
        <w:pStyle w:val="ListParagraph"/>
        <w:rPr>
          <w:color w:val="333300"/>
        </w:rPr>
      </w:pPr>
    </w:p>
    <w:p w:rsidR="004B3A19" w:rsidRPr="00132F81" w:rsidRDefault="004B3A19" w:rsidP="004B3A19">
      <w:pPr>
        <w:numPr>
          <w:ilvl w:val="1"/>
          <w:numId w:val="2"/>
        </w:numPr>
        <w:rPr>
          <w:color w:val="333300"/>
        </w:rPr>
      </w:pPr>
      <w:r>
        <w:rPr>
          <w:color w:val="333300"/>
        </w:rPr>
        <w:t>What does “on time” mean? There is a plastic tray on my desk. Place any homework into the tray when you enter the room. Any homework turned in during/after class is late.</w:t>
      </w:r>
    </w:p>
    <w:p w:rsidR="004B3A19" w:rsidRDefault="004B3A19" w:rsidP="004B3A19">
      <w:pPr>
        <w:rPr>
          <w:color w:val="333300"/>
        </w:rPr>
      </w:pPr>
      <w:r>
        <w:rPr>
          <w:noProof/>
        </w:rPr>
        <w:drawing>
          <wp:anchor distT="0" distB="0" distL="114300" distR="114300" simplePos="0" relativeHeight="251664384" behindDoc="1" locked="0" layoutInCell="1" allowOverlap="1">
            <wp:simplePos x="0" y="0"/>
            <wp:positionH relativeFrom="column">
              <wp:posOffset>3670300</wp:posOffset>
            </wp:positionH>
            <wp:positionV relativeFrom="paragraph">
              <wp:posOffset>635</wp:posOffset>
            </wp:positionV>
            <wp:extent cx="2095500" cy="2622550"/>
            <wp:effectExtent l="0" t="0" r="0" b="6350"/>
            <wp:wrapTight wrapText="bothSides">
              <wp:wrapPolygon edited="0">
                <wp:start x="0" y="0"/>
                <wp:lineTo x="0" y="21495"/>
                <wp:lineTo x="21404" y="21495"/>
                <wp:lineTo x="21404" y="0"/>
                <wp:lineTo x="0" y="0"/>
              </wp:wrapPolygon>
            </wp:wrapTight>
            <wp:docPr id="6" name="Picture 6" descr="https://upload.wikimedia.org/wikipedia/commons/thumb/9/9c/Sir_Winston_S_Churchill.jpg/220px-Sir_Winston_S_Churc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c/Sir_Winston_S_Churchill.jpg/220px-Sir_Winston_S_Churchill.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5500" cy="262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A19" w:rsidRDefault="004B3A19" w:rsidP="004B3A19">
      <w:pPr>
        <w:numPr>
          <w:ilvl w:val="1"/>
          <w:numId w:val="2"/>
        </w:numPr>
        <w:rPr>
          <w:color w:val="333300"/>
        </w:rPr>
      </w:pPr>
      <w:r w:rsidRPr="00132F81">
        <w:rPr>
          <w:color w:val="333300"/>
        </w:rPr>
        <w:t xml:space="preserve">Absent students should look at the website for </w:t>
      </w:r>
      <w:r>
        <w:rPr>
          <w:color w:val="333300"/>
        </w:rPr>
        <w:t>missing assignments</w:t>
      </w:r>
      <w:r w:rsidRPr="00132F81">
        <w:rPr>
          <w:color w:val="333300"/>
        </w:rPr>
        <w:t xml:space="preserve">. </w:t>
      </w:r>
      <w:r>
        <w:rPr>
          <w:color w:val="333300"/>
        </w:rPr>
        <w:t>Talk to me upon returning to class to discuss makeup assignment due dates, otherwise I will assume you will have made it up the day after returning to class.</w:t>
      </w:r>
    </w:p>
    <w:p w:rsidR="004B3A19" w:rsidRDefault="004B3A19" w:rsidP="004B3A19">
      <w:pPr>
        <w:pStyle w:val="ListParagraph"/>
        <w:rPr>
          <w:color w:val="333300"/>
        </w:rPr>
      </w:pPr>
    </w:p>
    <w:p w:rsidR="004B3A19" w:rsidRPr="007F7790" w:rsidRDefault="004B3A19" w:rsidP="004B3A19">
      <w:pPr>
        <w:numPr>
          <w:ilvl w:val="1"/>
          <w:numId w:val="2"/>
        </w:numPr>
        <w:rPr>
          <w:color w:val="333300"/>
        </w:rPr>
      </w:pPr>
      <w:r>
        <w:rPr>
          <w:color w:val="333300"/>
        </w:rPr>
        <w:t>If you need an extension on an assignment, see me at least one day before</w:t>
      </w:r>
      <w:r w:rsidRPr="00586CBC">
        <w:rPr>
          <w:rFonts w:ascii="Arial" w:hAnsi="Arial" w:cs="Arial"/>
          <w:sz w:val="20"/>
          <w:szCs w:val="20"/>
        </w:rPr>
        <w:t xml:space="preserve"> </w:t>
      </w:r>
      <w:r>
        <w:rPr>
          <w:color w:val="333300"/>
        </w:rPr>
        <w:t>it is due. I am willing to negotiate for extended time on a case-by-case basis. Do not try to negotiate on the due date.</w:t>
      </w:r>
    </w:p>
    <w:p w:rsidR="004B3A19" w:rsidRDefault="004B3A19" w:rsidP="004B3A19">
      <w:pPr>
        <w:rPr>
          <w:color w:val="333300"/>
          <w:u w:val="single"/>
        </w:rPr>
      </w:pPr>
    </w:p>
    <w:p w:rsidR="004B3A19" w:rsidRDefault="004B3A19" w:rsidP="004B3A19">
      <w:pPr>
        <w:numPr>
          <w:ilvl w:val="1"/>
          <w:numId w:val="2"/>
        </w:numPr>
        <w:rPr>
          <w:color w:val="333300"/>
        </w:rPr>
      </w:pPr>
      <w:r w:rsidRPr="003F2627">
        <w:rPr>
          <w:color w:val="333300"/>
          <w:u w:val="single"/>
        </w:rPr>
        <w:t>Type your work</w:t>
      </w:r>
      <w:r>
        <w:rPr>
          <w:color w:val="333300"/>
        </w:rPr>
        <w:t xml:space="preserve"> - </w:t>
      </w:r>
      <w:r w:rsidRPr="00D77B33">
        <w:rPr>
          <w:color w:val="333300"/>
        </w:rPr>
        <w:t>All assignments</w:t>
      </w:r>
      <w:r>
        <w:rPr>
          <w:color w:val="333300"/>
        </w:rPr>
        <w:t>,</w:t>
      </w:r>
      <w:r w:rsidRPr="00D77B33">
        <w:rPr>
          <w:color w:val="333300"/>
        </w:rPr>
        <w:t xml:space="preserve"> </w:t>
      </w:r>
      <w:r>
        <w:rPr>
          <w:color w:val="333300"/>
        </w:rPr>
        <w:t>unless stated otherwise, must be typed and double-</w:t>
      </w:r>
      <w:r w:rsidRPr="00D77B33">
        <w:rPr>
          <w:color w:val="333300"/>
        </w:rPr>
        <w:t>spaced, Times</w:t>
      </w:r>
      <w:r>
        <w:rPr>
          <w:color w:val="333300"/>
        </w:rPr>
        <w:t xml:space="preserve"> New</w:t>
      </w:r>
      <w:r w:rsidRPr="00D77B33">
        <w:rPr>
          <w:color w:val="333300"/>
        </w:rPr>
        <w:t xml:space="preserve"> Roman, 12pt. font.</w:t>
      </w:r>
      <w:r>
        <w:rPr>
          <w:color w:val="333300"/>
        </w:rPr>
        <w:t xml:space="preserve"> If you turn in handwritten work, you will receive no credit.</w:t>
      </w:r>
    </w:p>
    <w:p w:rsidR="004B3A19" w:rsidRDefault="004B3A19" w:rsidP="004B3A19">
      <w:pPr>
        <w:rPr>
          <w:color w:val="333300"/>
          <w:u w:val="single"/>
        </w:rPr>
      </w:pPr>
    </w:p>
    <w:p w:rsidR="004B3A19" w:rsidRDefault="004B3A19" w:rsidP="004B3A19">
      <w:pPr>
        <w:numPr>
          <w:ilvl w:val="1"/>
          <w:numId w:val="2"/>
        </w:numPr>
        <w:rPr>
          <w:color w:val="333300"/>
        </w:rPr>
      </w:pPr>
      <w:r w:rsidRPr="0082097B">
        <w:rPr>
          <w:color w:val="333300"/>
          <w:u w:val="single"/>
        </w:rPr>
        <w:t>Save everything</w:t>
      </w:r>
      <w:r>
        <w:rPr>
          <w:color w:val="333300"/>
        </w:rPr>
        <w:t xml:space="preserve"> that you do on your computer account here at MUHS, on your device or on a flash drive that you carry with you in the event your work needs to be reprinted. </w:t>
      </w:r>
    </w:p>
    <w:p w:rsidR="004B3A19" w:rsidRDefault="004B3A19" w:rsidP="004B3A19">
      <w:pPr>
        <w:rPr>
          <w:color w:val="333300"/>
        </w:rPr>
      </w:pPr>
    </w:p>
    <w:p w:rsidR="004B3A19" w:rsidRPr="00132F81" w:rsidRDefault="004B3A19" w:rsidP="004B3A19">
      <w:pPr>
        <w:numPr>
          <w:ilvl w:val="1"/>
          <w:numId w:val="2"/>
        </w:numPr>
        <w:rPr>
          <w:color w:val="333300"/>
        </w:rPr>
      </w:pPr>
      <w:r>
        <w:rPr>
          <w:noProof/>
        </w:rPr>
        <w:drawing>
          <wp:anchor distT="0" distB="0" distL="114300" distR="114300" simplePos="0" relativeHeight="251665408" behindDoc="1" locked="0" layoutInCell="1" allowOverlap="1">
            <wp:simplePos x="0" y="0"/>
            <wp:positionH relativeFrom="column">
              <wp:posOffset>4222750</wp:posOffset>
            </wp:positionH>
            <wp:positionV relativeFrom="paragraph">
              <wp:posOffset>276225</wp:posOffset>
            </wp:positionV>
            <wp:extent cx="1828800" cy="2482850"/>
            <wp:effectExtent l="0" t="0" r="0" b="0"/>
            <wp:wrapTight wrapText="bothSides">
              <wp:wrapPolygon edited="0">
                <wp:start x="0" y="0"/>
                <wp:lineTo x="0" y="21379"/>
                <wp:lineTo x="21375" y="21379"/>
                <wp:lineTo x="21375" y="0"/>
                <wp:lineTo x="0" y="0"/>
              </wp:wrapPolygon>
            </wp:wrapTight>
            <wp:docPr id="5" name="Picture 5" descr="https://upload.wikimedia.org/wikipedia/commons/1/1c/Ho_Chi_Minh_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1/1c/Ho_Chi_Minh_1946.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28800"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81">
        <w:rPr>
          <w:color w:val="333300"/>
        </w:rPr>
        <w:t>Unless stated otherwise, homework assignments are individual efforts, so do your own work.</w:t>
      </w:r>
      <w:r>
        <w:rPr>
          <w:color w:val="333300"/>
        </w:rPr>
        <w:t xml:space="preserve"> It is cheating to copy homework and violators will be reprimanded by the instructor and administration.</w:t>
      </w:r>
    </w:p>
    <w:p w:rsidR="004B3A19" w:rsidRDefault="004B3A19" w:rsidP="004B3A19">
      <w:pPr>
        <w:rPr>
          <w:color w:val="333300"/>
        </w:rPr>
      </w:pPr>
    </w:p>
    <w:p w:rsidR="004B3A19" w:rsidRDefault="004B3A19" w:rsidP="004B3A19">
      <w:pPr>
        <w:numPr>
          <w:ilvl w:val="0"/>
          <w:numId w:val="2"/>
        </w:numPr>
        <w:rPr>
          <w:color w:val="333300"/>
        </w:rPr>
      </w:pPr>
      <w:r w:rsidRPr="008A6417">
        <w:rPr>
          <w:b/>
          <w:color w:val="333300"/>
        </w:rPr>
        <w:t>Absences and Exams/Quizzes</w:t>
      </w:r>
      <w:r>
        <w:rPr>
          <w:color w:val="333300"/>
        </w:rPr>
        <w:t xml:space="preserve"> – If a student has a scheduled absence, he should see me at least one day prior to the assessment to determine a makeup date. If a student’s excused absence because of illness or other unexpected reasons prevented him from preparing for an exam/quiz, the student should see me immediately upon returning to class to reschedule the exam/quiz. Failure to do this may result in a zero for the exam/quiz. If a student is absent for an exam/quiz, but had prior knowledge of it, I will hold him responsible for taking it, so he should come prepared. </w:t>
      </w:r>
    </w:p>
    <w:p w:rsidR="004B3A19" w:rsidRDefault="004B3A19" w:rsidP="004B3A19">
      <w:pPr>
        <w:rPr>
          <w:color w:val="333300"/>
        </w:rPr>
      </w:pPr>
    </w:p>
    <w:p w:rsidR="004B3A19" w:rsidRDefault="004B3A19" w:rsidP="004B3A19">
      <w:pPr>
        <w:rPr>
          <w:color w:val="333300"/>
        </w:rPr>
      </w:pPr>
    </w:p>
    <w:p w:rsidR="004B3A19" w:rsidRDefault="004B3A19" w:rsidP="004B3A19">
      <w:pPr>
        <w:numPr>
          <w:ilvl w:val="0"/>
          <w:numId w:val="2"/>
        </w:numPr>
        <w:rPr>
          <w:color w:val="333300"/>
        </w:rPr>
      </w:pPr>
      <w:r w:rsidRPr="00DF20EF">
        <w:rPr>
          <w:b/>
          <w:color w:val="333300"/>
        </w:rPr>
        <w:t>Cheating</w:t>
      </w:r>
      <w:r>
        <w:rPr>
          <w:b/>
          <w:color w:val="333300"/>
        </w:rPr>
        <w:t>/Plagiarism</w:t>
      </w:r>
      <w:r w:rsidRPr="00DF20EF">
        <w:rPr>
          <w:color w:val="333300"/>
        </w:rPr>
        <w:t xml:space="preserve"> - </w:t>
      </w:r>
      <w:r w:rsidRPr="00DF20EF">
        <w:rPr>
          <w:b/>
          <w:color w:val="333300"/>
          <w:sz w:val="28"/>
          <w:szCs w:val="28"/>
          <w:u w:val="single"/>
        </w:rPr>
        <w:t>ANY</w:t>
      </w:r>
      <w:r w:rsidRPr="00DF20EF">
        <w:rPr>
          <w:color w:val="333300"/>
        </w:rPr>
        <w:t xml:space="preserve"> lack of integrity</w:t>
      </w:r>
      <w:r>
        <w:rPr>
          <w:color w:val="333300"/>
        </w:rPr>
        <w:t xml:space="preserve"> </w:t>
      </w:r>
      <w:r w:rsidRPr="00DF20EF">
        <w:rPr>
          <w:color w:val="333300"/>
        </w:rPr>
        <w:t xml:space="preserve">WILL result in a “0” </w:t>
      </w:r>
      <w:r>
        <w:rPr>
          <w:color w:val="333300"/>
        </w:rPr>
        <w:t xml:space="preserve">for that assignment and a </w:t>
      </w:r>
      <w:r w:rsidRPr="00DF20EF">
        <w:rPr>
          <w:color w:val="333300"/>
        </w:rPr>
        <w:t xml:space="preserve">referral to the </w:t>
      </w:r>
      <w:r>
        <w:rPr>
          <w:color w:val="333300"/>
        </w:rPr>
        <w:t>administration, which may result in further sanctions</w:t>
      </w:r>
      <w:r w:rsidRPr="00DF20EF">
        <w:rPr>
          <w:color w:val="333300"/>
        </w:rPr>
        <w:t>.</w:t>
      </w:r>
      <w:r>
        <w:rPr>
          <w:color w:val="333300"/>
        </w:rPr>
        <w:t xml:space="preserve"> I may hand down additional punishment as well depending on the severity of the offense. </w:t>
      </w:r>
    </w:p>
    <w:p w:rsidR="004B3A19" w:rsidRDefault="004B3A19" w:rsidP="004B3A19">
      <w:pPr>
        <w:rPr>
          <w:color w:val="333300"/>
        </w:rPr>
      </w:pPr>
      <w:r>
        <w:rPr>
          <w:noProof/>
        </w:rPr>
        <w:drawing>
          <wp:anchor distT="0" distB="0" distL="114300" distR="114300" simplePos="0" relativeHeight="251666432" behindDoc="1" locked="0" layoutInCell="1" allowOverlap="1">
            <wp:simplePos x="0" y="0"/>
            <wp:positionH relativeFrom="column">
              <wp:posOffset>3879850</wp:posOffset>
            </wp:positionH>
            <wp:positionV relativeFrom="paragraph">
              <wp:posOffset>12700</wp:posOffset>
            </wp:positionV>
            <wp:extent cx="2286000" cy="1949450"/>
            <wp:effectExtent l="0" t="0" r="0" b="0"/>
            <wp:wrapTight wrapText="bothSides">
              <wp:wrapPolygon edited="0">
                <wp:start x="0" y="0"/>
                <wp:lineTo x="0" y="21319"/>
                <wp:lineTo x="21420" y="21319"/>
                <wp:lineTo x="21420" y="0"/>
                <wp:lineTo x="0" y="0"/>
              </wp:wrapPolygon>
            </wp:wrapTight>
            <wp:docPr id="4" name="Picture 4" descr="http://www.kerrywaghorn.com/images/us_politics/2-reagan-andropov.11.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rrywaghorn.com/images/us_politics/2-reagan-andropov.11.22.8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8600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A19" w:rsidRDefault="004B3A19" w:rsidP="004B3A19">
      <w:pPr>
        <w:numPr>
          <w:ilvl w:val="0"/>
          <w:numId w:val="2"/>
        </w:numPr>
        <w:rPr>
          <w:color w:val="333300"/>
        </w:rPr>
      </w:pPr>
      <w:r w:rsidRPr="00DF20EF">
        <w:rPr>
          <w:color w:val="333300"/>
        </w:rPr>
        <w:t>Students who require special assistance should see me during the first week of school so we can discuss our plans.</w:t>
      </w:r>
    </w:p>
    <w:p w:rsidR="004B3A19" w:rsidRDefault="004B3A19" w:rsidP="004B3A19">
      <w:pPr>
        <w:pStyle w:val="ListParagraph"/>
        <w:rPr>
          <w:color w:val="333300"/>
        </w:rPr>
      </w:pPr>
    </w:p>
    <w:p w:rsidR="004B3A19" w:rsidRDefault="004B3A19" w:rsidP="004B3A19">
      <w:pPr>
        <w:numPr>
          <w:ilvl w:val="0"/>
          <w:numId w:val="2"/>
        </w:numPr>
        <w:rPr>
          <w:color w:val="333300"/>
        </w:rPr>
      </w:pPr>
      <w:r w:rsidRPr="00265823">
        <w:rPr>
          <w:b/>
          <w:color w:val="333300"/>
        </w:rPr>
        <w:t>Extra Credit</w:t>
      </w:r>
      <w:r w:rsidRPr="00265823">
        <w:rPr>
          <w:color w:val="333300"/>
        </w:rPr>
        <w:t xml:space="preserve"> – </w:t>
      </w:r>
      <w:r w:rsidR="00265823">
        <w:rPr>
          <w:color w:val="333300"/>
        </w:rPr>
        <w:t>I am open to giving extra credit opportunities, however there are a few stipulations:</w:t>
      </w:r>
    </w:p>
    <w:p w:rsidR="00265823" w:rsidRDefault="00265823" w:rsidP="00265823">
      <w:pPr>
        <w:pStyle w:val="ListParagraph"/>
        <w:rPr>
          <w:color w:val="333300"/>
        </w:rPr>
      </w:pPr>
    </w:p>
    <w:p w:rsidR="00265823" w:rsidRDefault="00265823" w:rsidP="00265823">
      <w:pPr>
        <w:numPr>
          <w:ilvl w:val="1"/>
          <w:numId w:val="2"/>
        </w:numPr>
        <w:rPr>
          <w:color w:val="333300"/>
        </w:rPr>
      </w:pPr>
      <w:r>
        <w:rPr>
          <w:color w:val="333300"/>
        </w:rPr>
        <w:t>You must have shown a genuine attempt to raise your grade through study and hard work</w:t>
      </w:r>
    </w:p>
    <w:p w:rsidR="00265823" w:rsidRDefault="00265823" w:rsidP="00265823">
      <w:pPr>
        <w:numPr>
          <w:ilvl w:val="1"/>
          <w:numId w:val="2"/>
        </w:numPr>
        <w:rPr>
          <w:color w:val="333300"/>
        </w:rPr>
      </w:pPr>
      <w:r>
        <w:rPr>
          <w:color w:val="333300"/>
        </w:rPr>
        <w:t xml:space="preserve">What will constitute extra credit will be determined through a one on one meeting with me.  </w:t>
      </w:r>
    </w:p>
    <w:p w:rsidR="00265823" w:rsidRPr="00265823" w:rsidRDefault="00265823" w:rsidP="00265823">
      <w:pPr>
        <w:rPr>
          <w:color w:val="333300"/>
        </w:rPr>
      </w:pPr>
    </w:p>
    <w:p w:rsidR="004B3A19" w:rsidRDefault="004B3A19" w:rsidP="004B3A19">
      <w:pPr>
        <w:numPr>
          <w:ilvl w:val="0"/>
          <w:numId w:val="2"/>
        </w:numPr>
        <w:rPr>
          <w:color w:val="333300"/>
        </w:rPr>
      </w:pPr>
      <w:r>
        <w:rPr>
          <w:b/>
          <w:color w:val="333300"/>
        </w:rPr>
        <w:t xml:space="preserve">Grade Updates </w:t>
      </w:r>
      <w:r>
        <w:rPr>
          <w:color w:val="333300"/>
        </w:rPr>
        <w:t xml:space="preserve">– I will publish grades online as soon as an assignment is graded. Some assignments, like papers, take a while to grade so please be patient. </w:t>
      </w:r>
    </w:p>
    <w:p w:rsidR="004B3A19" w:rsidRDefault="004B3A19" w:rsidP="004B3A19">
      <w:pPr>
        <w:rPr>
          <w:color w:val="333300"/>
        </w:rPr>
      </w:pPr>
    </w:p>
    <w:p w:rsidR="004B3A19" w:rsidRDefault="004B3A19" w:rsidP="004B3A19">
      <w:pPr>
        <w:numPr>
          <w:ilvl w:val="0"/>
          <w:numId w:val="2"/>
        </w:numPr>
        <w:rPr>
          <w:color w:val="333300"/>
        </w:rPr>
      </w:pPr>
      <w:r>
        <w:rPr>
          <w:b/>
          <w:color w:val="333300"/>
        </w:rPr>
        <w:t xml:space="preserve">Contact with Parents </w:t>
      </w:r>
      <w:r>
        <w:rPr>
          <w:color w:val="333300"/>
        </w:rPr>
        <w:t>– I reserve phone calls home for more extreme cases of underperformance or for behavioral issues. I encourage parents to contact me at any time if they have any questions regarding their son's work in the class or to set up a face-to-face meeting.</w:t>
      </w:r>
    </w:p>
    <w:p w:rsidR="004B3A19" w:rsidRDefault="004B3A19" w:rsidP="004B3A19">
      <w:pPr>
        <w:pStyle w:val="ListParagraph"/>
        <w:rPr>
          <w:color w:val="333300"/>
        </w:rPr>
      </w:pPr>
    </w:p>
    <w:p w:rsidR="004B3A19" w:rsidRDefault="004B3A19" w:rsidP="004B3A19">
      <w:pPr>
        <w:numPr>
          <w:ilvl w:val="0"/>
          <w:numId w:val="2"/>
        </w:numPr>
        <w:rPr>
          <w:color w:val="333300"/>
        </w:rPr>
      </w:pPr>
      <w:r w:rsidRPr="00C95480">
        <w:rPr>
          <w:b/>
          <w:color w:val="333300"/>
        </w:rPr>
        <w:t>Professionalism</w:t>
      </w:r>
      <w:r>
        <w:rPr>
          <w:color w:val="333300"/>
        </w:rPr>
        <w:t xml:space="preserve"> – Being a student is your job. As such, I will grade you on how you do your job. This grade (which will be substantial) will factor in all of the intangible components of being a student. For example,</w:t>
      </w:r>
    </w:p>
    <w:p w:rsidR="004B3A19" w:rsidRDefault="004B3A19" w:rsidP="004B3A19">
      <w:pPr>
        <w:rPr>
          <w:color w:val="333300"/>
        </w:rPr>
      </w:pPr>
    </w:p>
    <w:p w:rsidR="004B3A19" w:rsidRPr="00DD3C70" w:rsidRDefault="004B3A19" w:rsidP="004B3A19">
      <w:pPr>
        <w:numPr>
          <w:ilvl w:val="1"/>
          <w:numId w:val="2"/>
        </w:numPr>
        <w:rPr>
          <w:color w:val="333300"/>
        </w:rPr>
      </w:pPr>
      <w:r>
        <w:rPr>
          <w:b/>
          <w:color w:val="333300"/>
        </w:rPr>
        <w:t xml:space="preserve">Participation </w:t>
      </w:r>
      <w:r>
        <w:t>– Do you participate in class? Are your questions/answers well-conceived? (40% of professionalism grade)</w:t>
      </w:r>
    </w:p>
    <w:p w:rsidR="004B3A19" w:rsidRPr="00C95480" w:rsidRDefault="004B3A19" w:rsidP="004B3A19">
      <w:pPr>
        <w:ind w:left="720"/>
        <w:rPr>
          <w:color w:val="333300"/>
        </w:rPr>
      </w:pPr>
    </w:p>
    <w:p w:rsidR="004B3A19" w:rsidRPr="00DD3C70" w:rsidRDefault="004B3A19" w:rsidP="004B3A19">
      <w:pPr>
        <w:numPr>
          <w:ilvl w:val="1"/>
          <w:numId w:val="2"/>
        </w:numPr>
        <w:rPr>
          <w:color w:val="333300"/>
        </w:rPr>
      </w:pPr>
      <w:r>
        <w:rPr>
          <w:b/>
          <w:color w:val="333300"/>
        </w:rPr>
        <w:t xml:space="preserve">Attendance </w:t>
      </w:r>
      <w:r>
        <w:t>– Do you walk into my class late or with an unexcused absence? (20% of professionalism grade)</w:t>
      </w:r>
    </w:p>
    <w:p w:rsidR="004B3A19" w:rsidRDefault="004B3A19" w:rsidP="004B3A19">
      <w:pPr>
        <w:pStyle w:val="ListParagraph"/>
        <w:rPr>
          <w:color w:val="333300"/>
        </w:rPr>
      </w:pPr>
    </w:p>
    <w:p w:rsidR="004B3A19" w:rsidRPr="0078459E" w:rsidRDefault="004B3A19" w:rsidP="004B3A19">
      <w:pPr>
        <w:numPr>
          <w:ilvl w:val="1"/>
          <w:numId w:val="2"/>
        </w:numPr>
        <w:rPr>
          <w:color w:val="333300"/>
        </w:rPr>
      </w:pPr>
      <w:r>
        <w:rPr>
          <w:b/>
          <w:color w:val="333300"/>
        </w:rPr>
        <w:t xml:space="preserve">Attitude </w:t>
      </w:r>
      <w:r>
        <w:t xml:space="preserve">– If you are attentive in class, pay attention to class rules and are a contributing member to a healthy class dynamic, you will be fine. If, however, you (unwisely) choose to plant your forehead on your desk, are disruptive during class, decide to converse with the guy next to you, or you simply show up and do nothing but warm the seat, your professionalism grade will sink like the </w:t>
      </w:r>
      <w:r>
        <w:rPr>
          <w:i/>
        </w:rPr>
        <w:t>Lusitania</w:t>
      </w:r>
      <w:r>
        <w:t xml:space="preserve"> (we'll cover this later). (20% of your professionalism grade)</w:t>
      </w:r>
    </w:p>
    <w:p w:rsidR="004B3A19" w:rsidRDefault="004B3A19" w:rsidP="004B3A19">
      <w:pPr>
        <w:rPr>
          <w:color w:val="333300"/>
        </w:rPr>
      </w:pPr>
    </w:p>
    <w:p w:rsidR="004B3A19" w:rsidRPr="001B1C1A" w:rsidRDefault="004B3A19" w:rsidP="004B3A19">
      <w:pPr>
        <w:numPr>
          <w:ilvl w:val="1"/>
          <w:numId w:val="2"/>
        </w:numPr>
        <w:ind w:left="720"/>
        <w:rPr>
          <w:color w:val="333300"/>
        </w:rPr>
      </w:pPr>
      <w:r w:rsidRPr="001B1C1A">
        <w:rPr>
          <w:b/>
          <w:color w:val="333300"/>
        </w:rPr>
        <w:t xml:space="preserve">Late/Missing Work </w:t>
      </w:r>
      <w:r w:rsidRPr="001B1C1A">
        <w:rPr>
          <w:color w:val="333300"/>
        </w:rPr>
        <w:t xml:space="preserve">– Any late work will have a negative impact on this grade. It behooves you to turn in an assignment late rather than not at all. While you might not receive credit for the assignment, it does show me you are trying to get the work done and I will note that when calculating the professionalism grade. </w:t>
      </w:r>
      <w:r>
        <w:t>(20% of your professionalism grade)</w:t>
      </w:r>
    </w:p>
    <w:p w:rsidR="0096439E" w:rsidRDefault="0096439E" w:rsidP="0096439E"/>
    <w:sectPr w:rsidR="0096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54C"/>
    <w:multiLevelType w:val="hybridMultilevel"/>
    <w:tmpl w:val="85D82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8E2099"/>
    <w:multiLevelType w:val="hybridMultilevel"/>
    <w:tmpl w:val="1CC87E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C62F74"/>
    <w:multiLevelType w:val="hybridMultilevel"/>
    <w:tmpl w:val="65FA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E"/>
    <w:rsid w:val="00265823"/>
    <w:rsid w:val="002D42A6"/>
    <w:rsid w:val="004B3A19"/>
    <w:rsid w:val="0096439E"/>
    <w:rsid w:val="00D30F62"/>
    <w:rsid w:val="00E8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48195-EE60-47BB-B56A-17A55339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9E"/>
    <w:rPr>
      <w:color w:val="0000FF"/>
      <w:u w:val="single"/>
    </w:rPr>
  </w:style>
  <w:style w:type="paragraph" w:styleId="BodyTextIndent">
    <w:name w:val="Body Text Indent"/>
    <w:basedOn w:val="Normal"/>
    <w:link w:val="BodyTextIndentChar"/>
    <w:rsid w:val="0096439E"/>
    <w:pPr>
      <w:ind w:left="360"/>
    </w:pPr>
    <w:rPr>
      <w:color w:val="FF0000"/>
    </w:rPr>
  </w:style>
  <w:style w:type="character" w:customStyle="1" w:styleId="BodyTextIndentChar">
    <w:name w:val="Body Text Indent Char"/>
    <w:basedOn w:val="DefaultParagraphFont"/>
    <w:link w:val="BodyTextIndent"/>
    <w:rsid w:val="0096439E"/>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4B3A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upload.wikimedia.org/wikipedia/commons/thumb/9/9c/Sir_Winston_S_Churchill.jpg/220px-Sir_Winston_S_Churchill.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muhs.edu/schneider" TargetMode="External"/><Relationship Id="rId12" Type="http://schemas.openxmlformats.org/officeDocument/2006/relationships/image" Target="media/image4.jpeg"/><Relationship Id="rId17" Type="http://schemas.openxmlformats.org/officeDocument/2006/relationships/image" Target="http://www.kerrywaghorn.com/images/us_politics/2-reagan-andropov.11.22.82.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http://s.hswstatic.com/gif/did-egyptians-build-sphinx-orig.jpg" TargetMode="External"/><Relationship Id="rId11" Type="http://schemas.openxmlformats.org/officeDocument/2006/relationships/image" Target="http://images.china.cn/attachement/jpg/site1007/20101130/001ec94a1ea10e5e982800.jpg" TargetMode="External"/><Relationship Id="rId5" Type="http://schemas.openxmlformats.org/officeDocument/2006/relationships/image" Target="media/image1.jpeg"/><Relationship Id="rId15" Type="http://schemas.openxmlformats.org/officeDocument/2006/relationships/image" Target="https://upload.wikimedia.org/wikipedia/commons/1/1c/Ho_Chi_Minh_1946.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s-media-cache-ak0.pinimg.com/originals/43/66/1b/43661b6a6d840c165bcf33f6ffb12635.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Ferrin</dc:creator>
  <cp:keywords/>
  <dc:description/>
  <cp:lastModifiedBy>Jim Schneider</cp:lastModifiedBy>
  <cp:revision>2</cp:revision>
  <dcterms:created xsi:type="dcterms:W3CDTF">2018-01-23T19:00:00Z</dcterms:created>
  <dcterms:modified xsi:type="dcterms:W3CDTF">2018-01-23T19:00:00Z</dcterms:modified>
</cp:coreProperties>
</file>